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AA55E" w14:textId="65C60903" w:rsidR="00C65FA3" w:rsidRDefault="00C65FA3" w:rsidP="00C65FA3">
      <w:pPr>
        <w:jc w:val="both"/>
      </w:pPr>
    </w:p>
    <w:p w14:paraId="6159C4DF" w14:textId="77777777" w:rsidR="004D7CD9" w:rsidRPr="004D7CD9" w:rsidRDefault="004D7CD9" w:rsidP="004D7CD9">
      <w:pPr>
        <w:jc w:val="both"/>
        <w:rPr>
          <w:rFonts w:ascii="Open Sans" w:hAnsi="Open Sans" w:cs="Open Sans"/>
          <w:b/>
          <w:bCs/>
          <w:sz w:val="22"/>
          <w:szCs w:val="22"/>
        </w:rPr>
      </w:pPr>
      <w:r w:rsidRPr="004D7CD9">
        <w:rPr>
          <w:rFonts w:ascii="Open Sans" w:hAnsi="Open Sans" w:cs="Open Sans"/>
          <w:b/>
          <w:bCs/>
          <w:sz w:val="22"/>
          <w:szCs w:val="22"/>
        </w:rPr>
        <w:t>DECLARACIÓN RESPONSABLE SOBRE EL CUMPLIMIENTO DE LOS PLAZOS DE PAGO PREVISTOS EN LA LEY 3/2004, DE 29 DE DICIEMBRE</w:t>
      </w:r>
    </w:p>
    <w:p w14:paraId="4BE285BD" w14:textId="615C333C" w:rsidR="004D7CD9" w:rsidRPr="004D7CD9" w:rsidRDefault="004D7CD9" w:rsidP="004D7CD9">
      <w:pPr>
        <w:jc w:val="both"/>
        <w:rPr>
          <w:rFonts w:ascii="Open Sans" w:hAnsi="Open Sans" w:cs="Open Sans"/>
          <w:sz w:val="22"/>
          <w:szCs w:val="22"/>
        </w:rPr>
      </w:pPr>
      <w:r w:rsidRPr="004D7CD9">
        <w:rPr>
          <w:rFonts w:ascii="Open Sans" w:hAnsi="Open Sans" w:cs="Open Sans"/>
          <w:b/>
          <w:bCs/>
          <w:sz w:val="22"/>
          <w:szCs w:val="22"/>
        </w:rPr>
        <w:t>D./</w:t>
      </w:r>
      <w:proofErr w:type="gramStart"/>
      <w:r w:rsidRPr="004D7CD9">
        <w:rPr>
          <w:rFonts w:ascii="Open Sans" w:hAnsi="Open Sans" w:cs="Open Sans"/>
          <w:b/>
          <w:bCs/>
          <w:sz w:val="22"/>
          <w:szCs w:val="22"/>
        </w:rPr>
        <w:t>D.ª</w:t>
      </w:r>
      <w:proofErr w:type="gramEnd"/>
      <w:r w:rsidRPr="004D7CD9">
        <w:rPr>
          <w:rFonts w:ascii="Open Sans" w:hAnsi="Open Sans" w:cs="Open Sans"/>
          <w:sz w:val="22"/>
          <w:szCs w:val="22"/>
        </w:rPr>
        <w:t xml:space="preserve"> _____________________</w:t>
      </w:r>
      <w:r w:rsidRPr="004D7CD9">
        <w:rPr>
          <w:rFonts w:ascii="Open Sans" w:hAnsi="Open Sans" w:cs="Open Sans"/>
          <w:b/>
          <w:bCs/>
          <w:i/>
          <w:iCs/>
          <w:sz w:val="22"/>
          <w:szCs w:val="22"/>
        </w:rPr>
        <w:t>, con DNI/</w:t>
      </w:r>
      <w:proofErr w:type="gramStart"/>
      <w:r w:rsidRPr="004D7CD9">
        <w:rPr>
          <w:rFonts w:ascii="Open Sans" w:hAnsi="Open Sans" w:cs="Open Sans"/>
          <w:b/>
          <w:bCs/>
          <w:i/>
          <w:iCs/>
          <w:sz w:val="22"/>
          <w:szCs w:val="22"/>
        </w:rPr>
        <w:t>NIE ,</w:t>
      </w:r>
      <w:proofErr w:type="gramEnd"/>
      <w:r w:rsidRPr="004D7CD9">
        <w:rPr>
          <w:rFonts w:ascii="Open Sans" w:hAnsi="Open Sans" w:cs="Open Sans"/>
          <w:b/>
          <w:bCs/>
          <w:i/>
          <w:iCs/>
          <w:sz w:val="22"/>
          <w:szCs w:val="22"/>
        </w:rPr>
        <w:t xml:space="preserve"> actuando en nombre y representación de la </w:t>
      </w:r>
      <w:proofErr w:type="gramStart"/>
      <w:r w:rsidRPr="004D7CD9">
        <w:rPr>
          <w:rFonts w:ascii="Open Sans" w:hAnsi="Open Sans" w:cs="Open Sans"/>
          <w:b/>
          <w:bCs/>
          <w:i/>
          <w:iCs/>
          <w:sz w:val="22"/>
          <w:szCs w:val="22"/>
        </w:rPr>
        <w:t xml:space="preserve">entidad </w:t>
      </w:r>
      <w:r w:rsidRPr="004D7CD9">
        <w:rPr>
          <w:rFonts w:ascii="Open Sans" w:hAnsi="Open Sans" w:cs="Open Sans"/>
          <w:b/>
          <w:bCs/>
          <w:i/>
          <w:iCs/>
          <w:sz w:val="22"/>
          <w:szCs w:val="22"/>
        </w:rPr>
        <w:t xml:space="preserve"> “</w:t>
      </w:r>
      <w:proofErr w:type="gramEnd"/>
      <w:r w:rsidRPr="004D7CD9">
        <w:rPr>
          <w:rFonts w:ascii="Open Sans" w:hAnsi="Open Sans" w:cs="Open Sans"/>
          <w:b/>
          <w:bCs/>
          <w:i/>
          <w:iCs/>
          <w:sz w:val="22"/>
          <w:szCs w:val="22"/>
        </w:rPr>
        <w:t>_____________________________”</w:t>
      </w:r>
      <w:r w:rsidRPr="004D7CD9">
        <w:rPr>
          <w:rFonts w:ascii="Open Sans" w:hAnsi="Open Sans" w:cs="Open Sans"/>
          <w:sz w:val="22"/>
          <w:szCs w:val="22"/>
        </w:rPr>
        <w:t>, con NIF ____________________, en calidad de __________________________________,</w:t>
      </w:r>
    </w:p>
    <w:p w14:paraId="4C317E9F" w14:textId="77777777" w:rsidR="004D7CD9" w:rsidRPr="004D7CD9" w:rsidRDefault="004D7CD9" w:rsidP="004D7CD9">
      <w:pPr>
        <w:jc w:val="both"/>
        <w:rPr>
          <w:rFonts w:ascii="Open Sans" w:hAnsi="Open Sans" w:cs="Open Sans"/>
          <w:sz w:val="22"/>
          <w:szCs w:val="22"/>
        </w:rPr>
      </w:pPr>
      <w:r w:rsidRPr="004D7CD9">
        <w:rPr>
          <w:rFonts w:ascii="Open Sans" w:hAnsi="Open Sans" w:cs="Open Sans"/>
          <w:b/>
          <w:bCs/>
          <w:sz w:val="22"/>
          <w:szCs w:val="22"/>
        </w:rPr>
        <w:t>DECLARA BAJO SU RESPONSABILIDAD</w:t>
      </w:r>
    </w:p>
    <w:p w14:paraId="21D3873C" w14:textId="77777777" w:rsidR="004D7CD9" w:rsidRPr="004D7CD9" w:rsidRDefault="004D7CD9" w:rsidP="004D7CD9">
      <w:pPr>
        <w:jc w:val="both"/>
        <w:rPr>
          <w:rFonts w:ascii="Open Sans" w:hAnsi="Open Sans" w:cs="Open Sans"/>
          <w:sz w:val="22"/>
          <w:szCs w:val="22"/>
        </w:rPr>
      </w:pPr>
      <w:r w:rsidRPr="004D7CD9">
        <w:rPr>
          <w:rFonts w:ascii="Open Sans" w:hAnsi="Open Sans" w:cs="Open Sans"/>
          <w:sz w:val="22"/>
          <w:szCs w:val="22"/>
        </w:rPr>
        <w:t xml:space="preserve">Que la entidad a la que representa, de conformidad con lo dispuesto en el </w:t>
      </w:r>
      <w:r w:rsidRPr="004D7CD9">
        <w:rPr>
          <w:rFonts w:ascii="Open Sans" w:hAnsi="Open Sans" w:cs="Open Sans"/>
          <w:b/>
          <w:bCs/>
          <w:sz w:val="22"/>
          <w:szCs w:val="22"/>
        </w:rPr>
        <w:t>artículo 13.3 bis de la Ley 38/2003, de 17 de noviembre, General de Subvenciones</w:t>
      </w:r>
      <w:r w:rsidRPr="004D7CD9">
        <w:rPr>
          <w:rFonts w:ascii="Open Sans" w:hAnsi="Open Sans" w:cs="Open Sans"/>
          <w:sz w:val="22"/>
          <w:szCs w:val="22"/>
        </w:rPr>
        <w:t xml:space="preserve">, cumple los plazos de pago previstos en la </w:t>
      </w:r>
      <w:r w:rsidRPr="004D7CD9">
        <w:rPr>
          <w:rFonts w:ascii="Open Sans" w:hAnsi="Open Sans" w:cs="Open Sans"/>
          <w:b/>
          <w:bCs/>
          <w:sz w:val="22"/>
          <w:szCs w:val="22"/>
        </w:rPr>
        <w:t>Ley 3/2004, de 29 de diciembre</w:t>
      </w:r>
      <w:r w:rsidRPr="004D7CD9">
        <w:rPr>
          <w:rFonts w:ascii="Open Sans" w:hAnsi="Open Sans" w:cs="Open Sans"/>
          <w:sz w:val="22"/>
          <w:szCs w:val="22"/>
        </w:rPr>
        <w:t>, por la que se establecen medidas de lucha contra la morosidad en las operaciones comerciales.</w:t>
      </w:r>
    </w:p>
    <w:p w14:paraId="4AF7CABC" w14:textId="481A3070" w:rsidR="004D7CD9" w:rsidRPr="004D7CD9" w:rsidRDefault="004D7CD9" w:rsidP="004D7CD9">
      <w:pPr>
        <w:jc w:val="both"/>
        <w:rPr>
          <w:rFonts w:ascii="Open Sans" w:hAnsi="Open Sans" w:cs="Open Sans"/>
          <w:sz w:val="22"/>
          <w:szCs w:val="22"/>
        </w:rPr>
      </w:pPr>
      <w:r w:rsidRPr="004D7CD9">
        <w:rPr>
          <w:rFonts w:ascii="Open Sans" w:hAnsi="Open Sans" w:cs="Open Sans"/>
          <w:sz w:val="22"/>
          <w:szCs w:val="22"/>
        </w:rPr>
        <w:t xml:space="preserve">Asimismo, declara que la presente manifestación se realiza a los efectos de acreditar el cumplimiento de los requisitos para obtener la condición de beneficiaria de </w:t>
      </w:r>
      <w:r w:rsidRPr="004D7CD9">
        <w:rPr>
          <w:rFonts w:ascii="Open Sans" w:hAnsi="Open Sans" w:cs="Open Sans"/>
          <w:sz w:val="22"/>
          <w:szCs w:val="22"/>
        </w:rPr>
        <w:t xml:space="preserve">subvención acogida a la </w:t>
      </w:r>
      <w:r w:rsidRPr="004D7CD9">
        <w:rPr>
          <w:rFonts w:ascii="Open Sans" w:hAnsi="Open Sans" w:cs="Open Sans"/>
          <w:i/>
          <w:iCs/>
          <w:sz w:val="22"/>
          <w:szCs w:val="22"/>
        </w:rPr>
        <w:t>Resolución de 13 de abril de 2026, de la Dirección General de Industrias, Innovación y Cadena Agroalimentaria, por la que se convocan las ayudas para solicitantes que no son Grupos de Desarrollo Rural, previstas en la Orden de 3 de febrero de 2026, por la que se aprueban las bases reguladoras para la concesión de las ayudas en régimen de concurrencia no competitiva, previstas en las Estrategias de Desarrollo Local LEADER de los Grupos de Desarrollo Rural, en el marco del Plan Estratégico de la Política Agrícola Común 2023-2027 (Intervención 7119.2)</w:t>
      </w:r>
      <w:r w:rsidRPr="004D7CD9">
        <w:rPr>
          <w:rFonts w:ascii="Open Sans" w:hAnsi="Open Sans" w:cs="Open Sans"/>
          <w:sz w:val="22"/>
          <w:szCs w:val="22"/>
        </w:rPr>
        <w:t>,</w:t>
      </w:r>
      <w:r w:rsidRPr="004D7CD9">
        <w:rPr>
          <w:rFonts w:ascii="Open Sans" w:hAnsi="Open Sans" w:cs="Open Sans"/>
          <w:sz w:val="22"/>
          <w:szCs w:val="22"/>
        </w:rPr>
        <w:t xml:space="preserve"> </w:t>
      </w:r>
      <w:r w:rsidRPr="004D7CD9">
        <w:rPr>
          <w:rFonts w:ascii="Open Sans" w:hAnsi="Open Sans" w:cs="Open Sans"/>
          <w:sz w:val="22"/>
          <w:szCs w:val="22"/>
        </w:rPr>
        <w:t>siendo ciertos los datos consignados y comprometiéndose a aportar, cuando sea requerida por el órgano competente, la documentación acreditativa correspondiente.</w:t>
      </w:r>
    </w:p>
    <w:p w14:paraId="1F296225" w14:textId="77777777" w:rsidR="004D7CD9" w:rsidRPr="004D7CD9" w:rsidRDefault="004D7CD9" w:rsidP="004D7CD9">
      <w:pPr>
        <w:jc w:val="both"/>
        <w:rPr>
          <w:rFonts w:ascii="Open Sans" w:hAnsi="Open Sans" w:cs="Open Sans"/>
          <w:sz w:val="22"/>
          <w:szCs w:val="22"/>
        </w:rPr>
      </w:pPr>
      <w:r w:rsidRPr="004D7CD9">
        <w:rPr>
          <w:rFonts w:ascii="Open Sans" w:hAnsi="Open Sans" w:cs="Open Sans"/>
          <w:sz w:val="22"/>
          <w:szCs w:val="22"/>
        </w:rPr>
        <w:t>Y para que así conste y surta los efectos oportunos, firma la presente declaración.</w:t>
      </w:r>
    </w:p>
    <w:p w14:paraId="11A6E2BC" w14:textId="5A98D697" w:rsidR="004D7CD9" w:rsidRPr="004D7CD9" w:rsidRDefault="004D7CD9" w:rsidP="004D7CD9">
      <w:pPr>
        <w:jc w:val="both"/>
        <w:rPr>
          <w:rFonts w:ascii="Open Sans" w:hAnsi="Open Sans" w:cs="Open Sans"/>
          <w:sz w:val="22"/>
          <w:szCs w:val="22"/>
        </w:rPr>
      </w:pPr>
      <w:r w:rsidRPr="004D7CD9">
        <w:rPr>
          <w:rFonts w:ascii="Open Sans" w:hAnsi="Open Sans" w:cs="Open Sans"/>
          <w:sz w:val="22"/>
          <w:szCs w:val="22"/>
        </w:rPr>
        <w:t>En ____________________</w:t>
      </w:r>
      <w:r w:rsidRPr="004D7CD9">
        <w:rPr>
          <w:rFonts w:ascii="Open Sans" w:hAnsi="Open Sans" w:cs="Open Sans"/>
          <w:b/>
          <w:bCs/>
          <w:sz w:val="22"/>
          <w:szCs w:val="22"/>
        </w:rPr>
        <w:t xml:space="preserve">, a ____ </w:t>
      </w:r>
      <w:proofErr w:type="spellStart"/>
      <w:r w:rsidRPr="004D7CD9">
        <w:rPr>
          <w:rFonts w:ascii="Open Sans" w:hAnsi="Open Sans" w:cs="Open Sans"/>
          <w:b/>
          <w:bCs/>
          <w:sz w:val="22"/>
          <w:szCs w:val="22"/>
        </w:rPr>
        <w:t>de</w:t>
      </w:r>
      <w:proofErr w:type="spellEnd"/>
      <w:r w:rsidRPr="004D7CD9">
        <w:rPr>
          <w:rFonts w:ascii="Open Sans" w:hAnsi="Open Sans" w:cs="Open Sans"/>
          <w:b/>
          <w:bCs/>
          <w:sz w:val="22"/>
          <w:szCs w:val="22"/>
        </w:rPr>
        <w:t xml:space="preserve"> __________________ </w:t>
      </w:r>
      <w:proofErr w:type="spellStart"/>
      <w:r w:rsidRPr="004D7CD9">
        <w:rPr>
          <w:rFonts w:ascii="Open Sans" w:hAnsi="Open Sans" w:cs="Open Sans"/>
          <w:b/>
          <w:bCs/>
          <w:sz w:val="22"/>
          <w:szCs w:val="22"/>
        </w:rPr>
        <w:t>de</w:t>
      </w:r>
      <w:proofErr w:type="spellEnd"/>
      <w:r w:rsidRPr="004D7CD9">
        <w:rPr>
          <w:rFonts w:ascii="Open Sans" w:hAnsi="Open Sans" w:cs="Open Sans"/>
          <w:b/>
          <w:bCs/>
          <w:sz w:val="22"/>
          <w:szCs w:val="22"/>
        </w:rPr>
        <w:t xml:space="preserve"> 20</w:t>
      </w:r>
      <w:r w:rsidRPr="004D7CD9">
        <w:rPr>
          <w:rFonts w:ascii="Open Sans" w:hAnsi="Open Sans" w:cs="Open Sans"/>
          <w:b/>
          <w:bCs/>
          <w:sz w:val="22"/>
          <w:szCs w:val="22"/>
        </w:rPr>
        <w:t>26</w:t>
      </w:r>
      <w:r w:rsidRPr="004D7CD9">
        <w:rPr>
          <w:rFonts w:ascii="Open Sans" w:hAnsi="Open Sans" w:cs="Open Sans"/>
          <w:sz w:val="22"/>
          <w:szCs w:val="22"/>
        </w:rPr>
        <w:t>.</w:t>
      </w:r>
    </w:p>
    <w:p w14:paraId="41F7CEA5" w14:textId="77777777" w:rsidR="004D7CD9" w:rsidRPr="004D7CD9" w:rsidRDefault="004D7CD9" w:rsidP="004D7CD9">
      <w:pPr>
        <w:jc w:val="both"/>
        <w:rPr>
          <w:rFonts w:ascii="Open Sans" w:hAnsi="Open Sans" w:cs="Open Sans"/>
          <w:b/>
          <w:bCs/>
          <w:sz w:val="22"/>
          <w:szCs w:val="22"/>
        </w:rPr>
      </w:pPr>
    </w:p>
    <w:p w14:paraId="797B4FA8" w14:textId="77777777" w:rsidR="004D7CD9" w:rsidRPr="004D7CD9" w:rsidRDefault="004D7CD9" w:rsidP="004D7CD9">
      <w:pPr>
        <w:jc w:val="both"/>
        <w:rPr>
          <w:rFonts w:ascii="Open Sans" w:hAnsi="Open Sans" w:cs="Open Sans"/>
          <w:b/>
          <w:bCs/>
          <w:sz w:val="22"/>
          <w:szCs w:val="22"/>
        </w:rPr>
      </w:pPr>
    </w:p>
    <w:p w14:paraId="7DE039E3" w14:textId="77777777" w:rsidR="004D7CD9" w:rsidRPr="004D7CD9" w:rsidRDefault="004D7CD9" w:rsidP="004D7CD9">
      <w:pPr>
        <w:jc w:val="both"/>
        <w:rPr>
          <w:rFonts w:ascii="Open Sans" w:hAnsi="Open Sans" w:cs="Open Sans"/>
          <w:b/>
          <w:bCs/>
          <w:sz w:val="22"/>
          <w:szCs w:val="22"/>
        </w:rPr>
      </w:pPr>
    </w:p>
    <w:p w14:paraId="4A55101A" w14:textId="0AABDA3E" w:rsidR="004D7CD9" w:rsidRPr="004D7CD9" w:rsidRDefault="004D7CD9" w:rsidP="004D7CD9">
      <w:pPr>
        <w:jc w:val="both"/>
        <w:rPr>
          <w:rFonts w:ascii="Open Sans" w:hAnsi="Open Sans" w:cs="Open Sans"/>
          <w:sz w:val="22"/>
          <w:szCs w:val="22"/>
        </w:rPr>
      </w:pPr>
      <w:r w:rsidRPr="004D7CD9">
        <w:rPr>
          <w:rFonts w:ascii="Open Sans" w:hAnsi="Open Sans" w:cs="Open Sans"/>
          <w:b/>
          <w:bCs/>
          <w:sz w:val="22"/>
          <w:szCs w:val="22"/>
        </w:rPr>
        <w:t>Fdo.:</w:t>
      </w:r>
      <w:r w:rsidRPr="004D7CD9">
        <w:rPr>
          <w:rFonts w:ascii="Open Sans" w:hAnsi="Open Sans" w:cs="Open Sans"/>
          <w:sz w:val="22"/>
          <w:szCs w:val="22"/>
        </w:rPr>
        <w:t xml:space="preserve"> ______________________________________</w:t>
      </w:r>
    </w:p>
    <w:p w14:paraId="3C578C10" w14:textId="77777777" w:rsidR="004D7CD9" w:rsidRPr="004D7CD9" w:rsidRDefault="004D7CD9" w:rsidP="004D7CD9">
      <w:pPr>
        <w:jc w:val="both"/>
        <w:rPr>
          <w:rFonts w:ascii="Open Sans" w:hAnsi="Open Sans" w:cs="Open Sans"/>
          <w:sz w:val="22"/>
          <w:szCs w:val="22"/>
        </w:rPr>
      </w:pPr>
      <w:r w:rsidRPr="004D7CD9">
        <w:rPr>
          <w:rFonts w:ascii="Open Sans" w:hAnsi="Open Sans" w:cs="Open Sans"/>
          <w:sz w:val="22"/>
          <w:szCs w:val="22"/>
        </w:rPr>
        <w:t>Cargo: ________________________________________</w:t>
      </w:r>
    </w:p>
    <w:sectPr w:rsidR="004D7CD9" w:rsidRPr="004D7CD9" w:rsidSect="007D43D9">
      <w:headerReference w:type="even" r:id="rId8"/>
      <w:headerReference w:type="default" r:id="rId9"/>
      <w:footerReference w:type="default" r:id="rId10"/>
      <w:headerReference w:type="first" r:id="rId11"/>
      <w:pgSz w:w="11906" w:h="16838"/>
      <w:pgMar w:top="1588" w:right="1701" w:bottom="1418" w:left="1701" w:header="709" w:footer="7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1C3CC" w14:textId="77777777" w:rsidR="004157C7" w:rsidRDefault="004157C7" w:rsidP="00B451E2">
      <w:pPr>
        <w:spacing w:after="0" w:line="240" w:lineRule="auto"/>
      </w:pPr>
      <w:r>
        <w:separator/>
      </w:r>
    </w:p>
  </w:endnote>
  <w:endnote w:type="continuationSeparator" w:id="0">
    <w:p w14:paraId="23536AC6" w14:textId="77777777" w:rsidR="004157C7" w:rsidRDefault="004157C7" w:rsidP="00B4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0000000000000000000"/>
    <w:charset w:val="00"/>
    <w:family w:val="auto"/>
    <w:pitch w:val="variable"/>
    <w:sig w:usb0="E00002FF" w:usb1="4000201B" w:usb2="00000028"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915D" w14:textId="0A1F9168" w:rsidR="00B451E2" w:rsidRDefault="00B451E2" w:rsidP="00B451E2">
    <w:pPr>
      <w:pStyle w:val="Piedepgina"/>
      <w:tabs>
        <w:tab w:val="clear" w:pos="8504"/>
      </w:tabs>
      <w:ind w:left="-567" w:right="-427"/>
      <w:jc w:val="center"/>
      <w:rPr>
        <w:rFonts w:ascii="Open Sans" w:hAnsi="Open Sans" w:cs="Open Sans"/>
        <w:sz w:val="14"/>
        <w:szCs w:val="14"/>
      </w:rPr>
    </w:pPr>
  </w:p>
  <w:p w14:paraId="1024D20E" w14:textId="2131A73B" w:rsidR="00B451E2" w:rsidRDefault="00A25E9A" w:rsidP="00B451E2">
    <w:pPr>
      <w:pStyle w:val="Piedepgina"/>
      <w:tabs>
        <w:tab w:val="clear" w:pos="8504"/>
      </w:tabs>
      <w:ind w:left="-567" w:right="-427"/>
      <w:jc w:val="center"/>
      <w:rPr>
        <w:rFonts w:ascii="Open Sans" w:hAnsi="Open Sans" w:cs="Open Sans"/>
        <w:sz w:val="14"/>
        <w:szCs w:val="14"/>
      </w:rPr>
    </w:pPr>
    <w:r>
      <w:rPr>
        <w:rFonts w:ascii="Open Sans" w:hAnsi="Open Sans" w:cs="Open Sans"/>
        <w:noProof/>
        <w:sz w:val="14"/>
        <w:szCs w:val="14"/>
      </w:rPr>
      <w:drawing>
        <wp:inline distT="0" distB="0" distL="0" distR="0" wp14:anchorId="08E948A5" wp14:editId="78949CFB">
          <wp:extent cx="2252477" cy="60960"/>
          <wp:effectExtent l="0" t="0" r="0" b="0"/>
          <wp:docPr id="17141326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52089" name="Imagen 1490752089"/>
                  <pic:cNvPicPr/>
                </pic:nvPicPr>
                <pic:blipFill>
                  <a:blip r:embed="rId1">
                    <a:extLst>
                      <a:ext uri="{28A0092B-C50C-407E-A947-70E740481C1C}">
                        <a14:useLocalDpi xmlns:a14="http://schemas.microsoft.com/office/drawing/2010/main" val="0"/>
                      </a:ext>
                    </a:extLst>
                  </a:blip>
                  <a:stretch>
                    <a:fillRect/>
                  </a:stretch>
                </pic:blipFill>
                <pic:spPr>
                  <a:xfrm>
                    <a:off x="0" y="0"/>
                    <a:ext cx="2252477" cy="60960"/>
                  </a:xfrm>
                  <a:prstGeom prst="rect">
                    <a:avLst/>
                  </a:prstGeom>
                </pic:spPr>
              </pic:pic>
            </a:graphicData>
          </a:graphic>
        </wp:inline>
      </w:drawing>
    </w:r>
    <w:r w:rsidR="004A7258">
      <w:rPr>
        <w:rFonts w:ascii="Open Sans" w:hAnsi="Open Sans" w:cs="Open Sans"/>
        <w:noProof/>
        <w:sz w:val="14"/>
        <w:szCs w:val="14"/>
      </w:rPr>
      <w:drawing>
        <wp:inline distT="0" distB="0" distL="0" distR="0" wp14:anchorId="34DA8DAF" wp14:editId="3A49577F">
          <wp:extent cx="2252472" cy="60960"/>
          <wp:effectExtent l="0" t="0" r="0" b="0"/>
          <wp:docPr id="68971295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01487" name="Imagen 2104501487"/>
                  <pic:cNvPicPr/>
                </pic:nvPicPr>
                <pic:blipFill>
                  <a:blip r:embed="rId2">
                    <a:extLst>
                      <a:ext uri="{28A0092B-C50C-407E-A947-70E740481C1C}">
                        <a14:useLocalDpi xmlns:a14="http://schemas.microsoft.com/office/drawing/2010/main" val="0"/>
                      </a:ext>
                    </a:extLst>
                  </a:blip>
                  <a:stretch>
                    <a:fillRect/>
                  </a:stretch>
                </pic:blipFill>
                <pic:spPr>
                  <a:xfrm>
                    <a:off x="0" y="0"/>
                    <a:ext cx="2252472" cy="60960"/>
                  </a:xfrm>
                  <a:prstGeom prst="rect">
                    <a:avLst/>
                  </a:prstGeom>
                </pic:spPr>
              </pic:pic>
            </a:graphicData>
          </a:graphic>
        </wp:inline>
      </w:drawing>
    </w:r>
  </w:p>
  <w:p w14:paraId="130C16AF" w14:textId="77777777" w:rsidR="00B451E2" w:rsidRPr="008D6AC2" w:rsidRDefault="00B451E2" w:rsidP="00B451E2">
    <w:pPr>
      <w:pStyle w:val="Piedepgina"/>
      <w:tabs>
        <w:tab w:val="clear" w:pos="8504"/>
      </w:tabs>
      <w:ind w:left="-567" w:right="-427"/>
      <w:jc w:val="center"/>
      <w:rPr>
        <w:rFonts w:ascii="Open Sans" w:hAnsi="Open Sans" w:cs="Open Sans"/>
        <w:color w:val="9F9FA0"/>
        <w:sz w:val="14"/>
        <w:szCs w:val="14"/>
      </w:rPr>
    </w:pPr>
  </w:p>
  <w:p w14:paraId="33B01A3F" w14:textId="1E19B47C" w:rsidR="001531A6" w:rsidRDefault="00B451E2" w:rsidP="00B451E2">
    <w:pPr>
      <w:pStyle w:val="Piedepgina"/>
      <w:tabs>
        <w:tab w:val="clear" w:pos="8504"/>
      </w:tabs>
      <w:ind w:left="-567" w:right="-427"/>
      <w:jc w:val="center"/>
      <w:rPr>
        <w:rFonts w:ascii="Open Sans" w:hAnsi="Open Sans" w:cs="Open Sans"/>
        <w:color w:val="9F9FA0"/>
        <w:sz w:val="14"/>
        <w:szCs w:val="14"/>
      </w:rPr>
    </w:pPr>
    <w:r w:rsidRPr="008D6AC2">
      <w:rPr>
        <w:rFonts w:ascii="Open Sans" w:hAnsi="Open Sans" w:cs="Open Sans"/>
        <w:color w:val="9F9FA0"/>
        <w:sz w:val="14"/>
        <w:szCs w:val="14"/>
      </w:rPr>
      <w:t xml:space="preserve">Grupo de Desarrollo Rural Subbética Cordobesa    |    C/ Aradillo, 4 - 2ª planta14940 Cabra (Córdoba)   </w:t>
    </w:r>
  </w:p>
  <w:p w14:paraId="258FD46D" w14:textId="0268A08C" w:rsidR="00B451E2" w:rsidRPr="008D6AC2" w:rsidRDefault="00B451E2" w:rsidP="001531A6">
    <w:pPr>
      <w:pStyle w:val="Piedepgina"/>
      <w:tabs>
        <w:tab w:val="clear" w:pos="8504"/>
      </w:tabs>
      <w:ind w:left="-567" w:right="-427"/>
      <w:jc w:val="center"/>
      <w:rPr>
        <w:rFonts w:ascii="Open Sans" w:hAnsi="Open Sans" w:cs="Open Sans"/>
        <w:color w:val="9F9FA0"/>
        <w:sz w:val="14"/>
        <w:szCs w:val="14"/>
      </w:rPr>
    </w:pPr>
    <w:r w:rsidRPr="008D6AC2">
      <w:rPr>
        <w:rFonts w:ascii="Open Sans" w:hAnsi="Open Sans" w:cs="Open Sans"/>
        <w:color w:val="9F9FA0"/>
        <w:sz w:val="14"/>
        <w:szCs w:val="14"/>
      </w:rPr>
      <w:t>Tel. 957 529 271</w:t>
    </w:r>
    <w:r w:rsidR="001531A6">
      <w:rPr>
        <w:rFonts w:ascii="Open Sans" w:hAnsi="Open Sans" w:cs="Open Sans"/>
        <w:color w:val="9F9FA0"/>
        <w:sz w:val="14"/>
        <w:szCs w:val="14"/>
      </w:rPr>
      <w:t xml:space="preserve"> </w:t>
    </w:r>
    <w:r w:rsidR="001531A6" w:rsidRPr="008D6AC2">
      <w:rPr>
        <w:rFonts w:ascii="Open Sans" w:hAnsi="Open Sans" w:cs="Open Sans"/>
        <w:color w:val="9F9FA0"/>
        <w:sz w:val="14"/>
        <w:szCs w:val="14"/>
      </w:rPr>
      <w:t>|</w:t>
    </w:r>
    <w:r w:rsidRPr="008D6AC2">
      <w:rPr>
        <w:rFonts w:ascii="Open Sans" w:hAnsi="Open Sans" w:cs="Open Sans"/>
        <w:color w:val="9F9FA0"/>
        <w:sz w:val="14"/>
        <w:szCs w:val="14"/>
      </w:rPr>
      <w:t xml:space="preserve"> www.grupo</w:t>
    </w:r>
    <w:r w:rsidRPr="008D6AC2">
      <w:rPr>
        <w:rFonts w:ascii="Open Sans" w:hAnsi="Open Sans" w:cs="Open Sans"/>
        <w:b/>
        <w:bCs/>
        <w:color w:val="9F9FA0"/>
        <w:sz w:val="14"/>
        <w:szCs w:val="14"/>
      </w:rPr>
      <w:t>subbetica</w:t>
    </w:r>
    <w:r w:rsidRPr="008D6AC2">
      <w:rPr>
        <w:rFonts w:ascii="Open Sans" w:hAnsi="Open Sans" w:cs="Open Sans"/>
        <w:color w:val="9F9FA0"/>
        <w:sz w:val="14"/>
        <w:szCs w:val="14"/>
      </w:rPr>
      <w:t xml:space="preserve">.com   |   </w:t>
    </w:r>
    <w:r w:rsidR="001531A6">
      <w:rPr>
        <w:rFonts w:ascii="Open Sans" w:hAnsi="Open Sans" w:cs="Open Sans"/>
        <w:color w:val="9F9FA0"/>
        <w:sz w:val="14"/>
        <w:szCs w:val="14"/>
      </w:rPr>
      <w:t>gruposubbetica</w:t>
    </w:r>
    <w:r w:rsidRPr="008D6AC2">
      <w:rPr>
        <w:rFonts w:ascii="Open Sans" w:hAnsi="Open Sans" w:cs="Open Sans"/>
        <w:color w:val="9F9FA0"/>
        <w:sz w:val="14"/>
        <w:szCs w:val="14"/>
      </w:rPr>
      <w:t>@grupos</w:t>
    </w:r>
    <w:r w:rsidRPr="008D6AC2">
      <w:rPr>
        <w:rFonts w:ascii="Open Sans" w:hAnsi="Open Sans" w:cs="Open Sans"/>
        <w:b/>
        <w:bCs/>
        <w:color w:val="9F9FA0"/>
        <w:sz w:val="14"/>
        <w:szCs w:val="14"/>
      </w:rPr>
      <w:t>ubbetica</w:t>
    </w:r>
    <w:r w:rsidRPr="008D6AC2">
      <w:rPr>
        <w:rFonts w:ascii="Open Sans" w:hAnsi="Open Sans" w:cs="Open Sans"/>
        <w:color w:val="9F9FA0"/>
        <w:sz w:val="14"/>
        <w:szCs w:val="1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959B5" w14:textId="77777777" w:rsidR="004157C7" w:rsidRDefault="004157C7" w:rsidP="00B451E2">
      <w:pPr>
        <w:spacing w:after="0" w:line="240" w:lineRule="auto"/>
      </w:pPr>
      <w:r>
        <w:separator/>
      </w:r>
    </w:p>
  </w:footnote>
  <w:footnote w:type="continuationSeparator" w:id="0">
    <w:p w14:paraId="6B6943D7" w14:textId="77777777" w:rsidR="004157C7" w:rsidRDefault="004157C7" w:rsidP="00B45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2400" w14:textId="0CEC25CC" w:rsidR="004A48D0" w:rsidRDefault="00000000">
    <w:pPr>
      <w:pStyle w:val="Encabezado"/>
    </w:pPr>
    <w:r>
      <w:rPr>
        <w:noProof/>
      </w:rPr>
      <w:pict w14:anchorId="5A72B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9703797" o:spid="_x0000_s1029" type="#_x0000_t75" style="position:absolute;margin-left:0;margin-top:0;width:595.7pt;height:841.9pt;z-index:-251657216;mso-position-horizontal:center;mso-position-horizontal-relative:margin;mso-position-vertical:center;mso-position-vertical-relative:margin" o:allowincell="f">
          <v:imagedata r:id="rId1" o:title="papel de carta gris fon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74532"/>
      <w:docPartObj>
        <w:docPartGallery w:val="Page Numbers (Top of Page)"/>
        <w:docPartUnique/>
      </w:docPartObj>
    </w:sdtPr>
    <w:sdtEndPr>
      <w:rPr>
        <w:color w:val="808080" w:themeColor="background1" w:themeShade="80"/>
        <w:sz w:val="20"/>
        <w:szCs w:val="20"/>
      </w:rPr>
    </w:sdtEndPr>
    <w:sdtContent>
      <w:p w14:paraId="4DF39E58" w14:textId="64457B14" w:rsidR="00A47905" w:rsidRPr="00A47905" w:rsidRDefault="00C65FA3" w:rsidP="00D929D0">
        <w:pPr>
          <w:pStyle w:val="Encabezado"/>
          <w:spacing w:before="240"/>
          <w:jc w:val="right"/>
          <w:rPr>
            <w:color w:val="808080" w:themeColor="background1" w:themeShade="80"/>
            <w:sz w:val="20"/>
            <w:szCs w:val="20"/>
          </w:rPr>
        </w:pPr>
        <w:r>
          <w:rPr>
            <w:noProof/>
          </w:rPr>
          <w:drawing>
            <wp:anchor distT="0" distB="0" distL="114300" distR="114300" simplePos="0" relativeHeight="251662336" behindDoc="0" locked="0" layoutInCell="1" allowOverlap="1" wp14:anchorId="127D0C08" wp14:editId="5368209C">
              <wp:simplePos x="0" y="0"/>
              <wp:positionH relativeFrom="column">
                <wp:posOffset>-619125</wp:posOffset>
              </wp:positionH>
              <wp:positionV relativeFrom="paragraph">
                <wp:posOffset>-3810</wp:posOffset>
              </wp:positionV>
              <wp:extent cx="5363845" cy="359410"/>
              <wp:effectExtent l="0" t="0" r="8102" b="1951"/>
              <wp:wrapSquare wrapText="bothSides"/>
              <wp:docPr id="1294318964" name="Imagen1 Copi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63845" cy="359410"/>
                      </a:xfrm>
                      <a:prstGeom prst="rect">
                        <a:avLst/>
                      </a:prstGeom>
                      <a:noFill/>
                      <a:ln>
                        <a:noFill/>
                        <a:prstDash/>
                      </a:ln>
                    </pic:spPr>
                  </pic:pic>
                </a:graphicData>
              </a:graphic>
            </wp:anchor>
          </w:drawing>
        </w:r>
        <w:r>
          <w:rPr>
            <w:noProof/>
          </w:rPr>
          <w:drawing>
            <wp:anchor distT="0" distB="0" distL="114300" distR="114300" simplePos="0" relativeHeight="251663360" behindDoc="0" locked="0" layoutInCell="1" allowOverlap="1" wp14:anchorId="4B1F86B6" wp14:editId="3F379BFD">
              <wp:simplePos x="0" y="0"/>
              <wp:positionH relativeFrom="column">
                <wp:posOffset>4985385</wp:posOffset>
              </wp:positionH>
              <wp:positionV relativeFrom="paragraph">
                <wp:posOffset>-19685</wp:posOffset>
              </wp:positionV>
              <wp:extent cx="417963" cy="359999"/>
              <wp:effectExtent l="0" t="0" r="1137" b="1951"/>
              <wp:wrapSquare wrapText="bothSides"/>
              <wp:docPr id="2111793896" name="Imagen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417963" cy="359999"/>
                      </a:xfrm>
                      <a:prstGeom prst="rect">
                        <a:avLst/>
                      </a:prstGeom>
                      <a:noFill/>
                      <a:ln>
                        <a:noFill/>
                        <a:prstDash/>
                      </a:ln>
                    </pic:spPr>
                  </pic:pic>
                </a:graphicData>
              </a:graphic>
            </wp:anchor>
          </w:drawing>
        </w:r>
        <w:r w:rsidR="00A47905" w:rsidRPr="00A47905">
          <w:rPr>
            <w:color w:val="808080" w:themeColor="background1" w:themeShade="80"/>
            <w:sz w:val="20"/>
            <w:szCs w:val="20"/>
          </w:rPr>
          <w:t xml:space="preserve"> </w:t>
        </w:r>
      </w:p>
    </w:sdtContent>
  </w:sdt>
  <w:p w14:paraId="422FE6C0" w14:textId="5FCB94C4" w:rsidR="004A7258" w:rsidRDefault="00000000" w:rsidP="004A7258">
    <w:pPr>
      <w:pStyle w:val="Encabezado"/>
    </w:pPr>
    <w:r>
      <w:rPr>
        <w:noProof/>
      </w:rPr>
      <w:pict w14:anchorId="5FEF9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9703798" o:spid="_x0000_s1030" type="#_x0000_t75" style="position:absolute;margin-left:-85.25pt;margin-top:-101.05pt;width:595.7pt;height:841.9pt;z-index:-251656192;mso-position-horizontal-relative:margin;mso-position-vertical-relative:margin" o:allowincell="f">
          <v:imagedata r:id="rId3" o:title="papel de carta gris fond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DD7A" w14:textId="25A82CD0" w:rsidR="004A48D0" w:rsidRDefault="00000000">
    <w:pPr>
      <w:pStyle w:val="Encabezado"/>
    </w:pPr>
    <w:r>
      <w:rPr>
        <w:noProof/>
      </w:rPr>
      <w:pict w14:anchorId="3FCBEA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9703796" o:spid="_x0000_s1028" type="#_x0000_t75" style="position:absolute;margin-left:0;margin-top:0;width:595.7pt;height:841.9pt;z-index:-251658240;mso-position-horizontal:center;mso-position-horizontal-relative:margin;mso-position-vertical:center;mso-position-vertical-relative:margin" o:allowincell="f">
          <v:imagedata r:id="rId1" o:title="papel de carta gris fon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5C0943"/>
    <w:multiLevelType w:val="hybridMultilevel"/>
    <w:tmpl w:val="B65EA61E"/>
    <w:lvl w:ilvl="0" w:tplc="6E88B328">
      <w:numFmt w:val="bullet"/>
      <w:lvlText w:val="-"/>
      <w:lvlJc w:val="left"/>
      <w:pPr>
        <w:ind w:left="720" w:hanging="360"/>
      </w:pPr>
      <w:rPr>
        <w:rFonts w:ascii="Open Sans" w:eastAsiaTheme="minorHAnsi" w:hAnsi="Open Sans" w:cs="Open San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47058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1E2"/>
    <w:rsid w:val="000137E7"/>
    <w:rsid w:val="00035F1C"/>
    <w:rsid w:val="00040780"/>
    <w:rsid w:val="00056B5E"/>
    <w:rsid w:val="000874A9"/>
    <w:rsid w:val="000C3885"/>
    <w:rsid w:val="000C5E7F"/>
    <w:rsid w:val="000E05BD"/>
    <w:rsid w:val="000F1FEF"/>
    <w:rsid w:val="001012CF"/>
    <w:rsid w:val="00120CFD"/>
    <w:rsid w:val="00140385"/>
    <w:rsid w:val="001403D9"/>
    <w:rsid w:val="001418E0"/>
    <w:rsid w:val="001469D9"/>
    <w:rsid w:val="00150317"/>
    <w:rsid w:val="001531A6"/>
    <w:rsid w:val="001607AC"/>
    <w:rsid w:val="0018263B"/>
    <w:rsid w:val="00186D43"/>
    <w:rsid w:val="0019510B"/>
    <w:rsid w:val="00195164"/>
    <w:rsid w:val="00197F8D"/>
    <w:rsid w:val="001D6F35"/>
    <w:rsid w:val="001D6F4C"/>
    <w:rsid w:val="001E278E"/>
    <w:rsid w:val="001F0083"/>
    <w:rsid w:val="002263F5"/>
    <w:rsid w:val="00232895"/>
    <w:rsid w:val="0023689B"/>
    <w:rsid w:val="002430E7"/>
    <w:rsid w:val="0026765D"/>
    <w:rsid w:val="00271CC5"/>
    <w:rsid w:val="0027242B"/>
    <w:rsid w:val="00277432"/>
    <w:rsid w:val="00280494"/>
    <w:rsid w:val="00292ECF"/>
    <w:rsid w:val="002937B7"/>
    <w:rsid w:val="002A177F"/>
    <w:rsid w:val="002D4B11"/>
    <w:rsid w:val="002F6030"/>
    <w:rsid w:val="0032669F"/>
    <w:rsid w:val="00327095"/>
    <w:rsid w:val="0034626E"/>
    <w:rsid w:val="00351706"/>
    <w:rsid w:val="00373A44"/>
    <w:rsid w:val="003836F1"/>
    <w:rsid w:val="003B05E1"/>
    <w:rsid w:val="003D2CCE"/>
    <w:rsid w:val="003E1844"/>
    <w:rsid w:val="003E3B65"/>
    <w:rsid w:val="003E7445"/>
    <w:rsid w:val="003F2009"/>
    <w:rsid w:val="003F7A85"/>
    <w:rsid w:val="00403F05"/>
    <w:rsid w:val="00406027"/>
    <w:rsid w:val="00407A54"/>
    <w:rsid w:val="004157C7"/>
    <w:rsid w:val="00424481"/>
    <w:rsid w:val="00431ADE"/>
    <w:rsid w:val="00433BFB"/>
    <w:rsid w:val="00491B2E"/>
    <w:rsid w:val="004A48D0"/>
    <w:rsid w:val="004A7258"/>
    <w:rsid w:val="004B1FFF"/>
    <w:rsid w:val="004C1BA7"/>
    <w:rsid w:val="004C72E6"/>
    <w:rsid w:val="004D0D30"/>
    <w:rsid w:val="004D54B8"/>
    <w:rsid w:val="004D7CD9"/>
    <w:rsid w:val="004E6142"/>
    <w:rsid w:val="00500AAA"/>
    <w:rsid w:val="005138DE"/>
    <w:rsid w:val="00531DAF"/>
    <w:rsid w:val="00532915"/>
    <w:rsid w:val="00551FA1"/>
    <w:rsid w:val="0057722F"/>
    <w:rsid w:val="00581EE6"/>
    <w:rsid w:val="00584606"/>
    <w:rsid w:val="0058503A"/>
    <w:rsid w:val="0059694E"/>
    <w:rsid w:val="005A4C1F"/>
    <w:rsid w:val="005B04AB"/>
    <w:rsid w:val="005B2ED9"/>
    <w:rsid w:val="00612432"/>
    <w:rsid w:val="00637A68"/>
    <w:rsid w:val="00655937"/>
    <w:rsid w:val="00662246"/>
    <w:rsid w:val="00675A86"/>
    <w:rsid w:val="006A1540"/>
    <w:rsid w:val="006A2CC6"/>
    <w:rsid w:val="006C780E"/>
    <w:rsid w:val="006E6B52"/>
    <w:rsid w:val="006F1394"/>
    <w:rsid w:val="00705BCE"/>
    <w:rsid w:val="007162BF"/>
    <w:rsid w:val="00716A76"/>
    <w:rsid w:val="00726F26"/>
    <w:rsid w:val="00730E4E"/>
    <w:rsid w:val="00746F6F"/>
    <w:rsid w:val="007740D7"/>
    <w:rsid w:val="007B39D7"/>
    <w:rsid w:val="007C5B61"/>
    <w:rsid w:val="007D43D9"/>
    <w:rsid w:val="007E1D74"/>
    <w:rsid w:val="007F152F"/>
    <w:rsid w:val="007F1D1C"/>
    <w:rsid w:val="00814C43"/>
    <w:rsid w:val="0083784E"/>
    <w:rsid w:val="008541A5"/>
    <w:rsid w:val="0085508E"/>
    <w:rsid w:val="00861530"/>
    <w:rsid w:val="00871957"/>
    <w:rsid w:val="0087210B"/>
    <w:rsid w:val="00890D63"/>
    <w:rsid w:val="008B5ACE"/>
    <w:rsid w:val="008C595B"/>
    <w:rsid w:val="008D6AC2"/>
    <w:rsid w:val="008D794F"/>
    <w:rsid w:val="008E0702"/>
    <w:rsid w:val="008E70E4"/>
    <w:rsid w:val="009103CF"/>
    <w:rsid w:val="00917203"/>
    <w:rsid w:val="00922968"/>
    <w:rsid w:val="00934253"/>
    <w:rsid w:val="0096611B"/>
    <w:rsid w:val="00970C89"/>
    <w:rsid w:val="009A0C10"/>
    <w:rsid w:val="009A1E48"/>
    <w:rsid w:val="009C40FB"/>
    <w:rsid w:val="009C562C"/>
    <w:rsid w:val="009C6D5F"/>
    <w:rsid w:val="009D2140"/>
    <w:rsid w:val="009F08E1"/>
    <w:rsid w:val="009F1A03"/>
    <w:rsid w:val="00A25E9A"/>
    <w:rsid w:val="00A47905"/>
    <w:rsid w:val="00A63852"/>
    <w:rsid w:val="00A677A0"/>
    <w:rsid w:val="00A83032"/>
    <w:rsid w:val="00A91404"/>
    <w:rsid w:val="00AB2F82"/>
    <w:rsid w:val="00B01026"/>
    <w:rsid w:val="00B056B4"/>
    <w:rsid w:val="00B260F5"/>
    <w:rsid w:val="00B451E2"/>
    <w:rsid w:val="00B906C9"/>
    <w:rsid w:val="00B912F7"/>
    <w:rsid w:val="00BB68F9"/>
    <w:rsid w:val="00BD2258"/>
    <w:rsid w:val="00BD483A"/>
    <w:rsid w:val="00C10E07"/>
    <w:rsid w:val="00C26801"/>
    <w:rsid w:val="00C36F39"/>
    <w:rsid w:val="00C61C79"/>
    <w:rsid w:val="00C65FA3"/>
    <w:rsid w:val="00C679AF"/>
    <w:rsid w:val="00C80CAD"/>
    <w:rsid w:val="00C86FF3"/>
    <w:rsid w:val="00CC0BBD"/>
    <w:rsid w:val="00CE2389"/>
    <w:rsid w:val="00CE3C4F"/>
    <w:rsid w:val="00D235AE"/>
    <w:rsid w:val="00D3148D"/>
    <w:rsid w:val="00D354C2"/>
    <w:rsid w:val="00D4384F"/>
    <w:rsid w:val="00D61935"/>
    <w:rsid w:val="00D738FE"/>
    <w:rsid w:val="00D916C5"/>
    <w:rsid w:val="00D929D0"/>
    <w:rsid w:val="00D953DF"/>
    <w:rsid w:val="00DD66A2"/>
    <w:rsid w:val="00DD70F9"/>
    <w:rsid w:val="00E03EEA"/>
    <w:rsid w:val="00E10633"/>
    <w:rsid w:val="00E16945"/>
    <w:rsid w:val="00E27717"/>
    <w:rsid w:val="00E75E37"/>
    <w:rsid w:val="00E94AAB"/>
    <w:rsid w:val="00EB2F1B"/>
    <w:rsid w:val="00EC420C"/>
    <w:rsid w:val="00EF6D38"/>
    <w:rsid w:val="00F11D8E"/>
    <w:rsid w:val="00F1765F"/>
    <w:rsid w:val="00F32EEE"/>
    <w:rsid w:val="00F64D47"/>
    <w:rsid w:val="00F87C63"/>
    <w:rsid w:val="00FF4B0F"/>
    <w:rsid w:val="388CD704"/>
    <w:rsid w:val="4E3564CD"/>
    <w:rsid w:val="4F2FE5D8"/>
    <w:rsid w:val="69D2C294"/>
  </w:rsids>
  <m:mathPr>
    <m:mathFont m:val="Cambria Math"/>
    <m:brkBin m:val="before"/>
    <m:brkBinSub m:val="--"/>
    <m:smallFrac m:val="0"/>
    <m:dispDef/>
    <m:lMargin m:val="0"/>
    <m:rMargin m:val="0"/>
    <m:defJc m:val="centerGroup"/>
    <m:wrapIndent m:val="1440"/>
    <m:intLim m:val="subSup"/>
    <m:naryLim m:val="undOvr"/>
  </m:mathPr>
  <w:themeFontLang w:val="es-E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F61D7"/>
  <w15:chartTrackingRefBased/>
  <w15:docId w15:val="{8DB1ACCF-2463-4067-8C8D-0E9AD0C4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451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451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B451E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451E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451E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451E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451E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451E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451E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51E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451E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B451E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451E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451E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451E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451E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451E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451E2"/>
    <w:rPr>
      <w:rFonts w:eastAsiaTheme="majorEastAsia" w:cstheme="majorBidi"/>
      <w:color w:val="272727" w:themeColor="text1" w:themeTint="D8"/>
    </w:rPr>
  </w:style>
  <w:style w:type="paragraph" w:styleId="Ttulo">
    <w:name w:val="Title"/>
    <w:basedOn w:val="Normal"/>
    <w:next w:val="Normal"/>
    <w:link w:val="TtuloCar"/>
    <w:uiPriority w:val="10"/>
    <w:qFormat/>
    <w:rsid w:val="00B451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51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451E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451E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451E2"/>
    <w:pPr>
      <w:spacing w:before="160"/>
      <w:jc w:val="center"/>
    </w:pPr>
    <w:rPr>
      <w:i/>
      <w:iCs/>
      <w:color w:val="404040" w:themeColor="text1" w:themeTint="BF"/>
    </w:rPr>
  </w:style>
  <w:style w:type="character" w:customStyle="1" w:styleId="CitaCar">
    <w:name w:val="Cita Car"/>
    <w:basedOn w:val="Fuentedeprrafopredeter"/>
    <w:link w:val="Cita"/>
    <w:uiPriority w:val="29"/>
    <w:rsid w:val="00B451E2"/>
    <w:rPr>
      <w:i/>
      <w:iCs/>
      <w:color w:val="404040" w:themeColor="text1" w:themeTint="BF"/>
    </w:rPr>
  </w:style>
  <w:style w:type="paragraph" w:styleId="Prrafodelista">
    <w:name w:val="List Paragraph"/>
    <w:basedOn w:val="Normal"/>
    <w:uiPriority w:val="34"/>
    <w:qFormat/>
    <w:rsid w:val="00B451E2"/>
    <w:pPr>
      <w:ind w:left="720"/>
      <w:contextualSpacing/>
    </w:pPr>
  </w:style>
  <w:style w:type="character" w:styleId="nfasisintenso">
    <w:name w:val="Intense Emphasis"/>
    <w:basedOn w:val="Fuentedeprrafopredeter"/>
    <w:uiPriority w:val="21"/>
    <w:qFormat/>
    <w:rsid w:val="00B451E2"/>
    <w:rPr>
      <w:i/>
      <w:iCs/>
      <w:color w:val="0F4761" w:themeColor="accent1" w:themeShade="BF"/>
    </w:rPr>
  </w:style>
  <w:style w:type="paragraph" w:styleId="Citadestacada">
    <w:name w:val="Intense Quote"/>
    <w:basedOn w:val="Normal"/>
    <w:next w:val="Normal"/>
    <w:link w:val="CitadestacadaCar"/>
    <w:uiPriority w:val="30"/>
    <w:qFormat/>
    <w:rsid w:val="00B451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451E2"/>
    <w:rPr>
      <w:i/>
      <w:iCs/>
      <w:color w:val="0F4761" w:themeColor="accent1" w:themeShade="BF"/>
    </w:rPr>
  </w:style>
  <w:style w:type="character" w:styleId="Referenciaintensa">
    <w:name w:val="Intense Reference"/>
    <w:basedOn w:val="Fuentedeprrafopredeter"/>
    <w:uiPriority w:val="32"/>
    <w:qFormat/>
    <w:rsid w:val="00B451E2"/>
    <w:rPr>
      <w:b/>
      <w:bCs/>
      <w:smallCaps/>
      <w:color w:val="0F4761" w:themeColor="accent1" w:themeShade="BF"/>
      <w:spacing w:val="5"/>
    </w:rPr>
  </w:style>
  <w:style w:type="paragraph" w:styleId="Encabezado">
    <w:name w:val="header"/>
    <w:basedOn w:val="Normal"/>
    <w:link w:val="EncabezadoCar"/>
    <w:uiPriority w:val="99"/>
    <w:unhideWhenUsed/>
    <w:rsid w:val="00B451E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51E2"/>
  </w:style>
  <w:style w:type="paragraph" w:styleId="Piedepgina">
    <w:name w:val="footer"/>
    <w:basedOn w:val="Normal"/>
    <w:link w:val="PiedepginaCar"/>
    <w:uiPriority w:val="99"/>
    <w:unhideWhenUsed/>
    <w:rsid w:val="00B451E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51E2"/>
  </w:style>
  <w:style w:type="table" w:styleId="Tablaconcuadrcula">
    <w:name w:val="Table Grid"/>
    <w:basedOn w:val="Tablanormal"/>
    <w:uiPriority w:val="39"/>
    <w:rsid w:val="008D794F"/>
    <w:pPr>
      <w:spacing w:after="0" w:line="240" w:lineRule="auto"/>
    </w:pPr>
    <w:rPr>
      <w:rFonts w:eastAsiaTheme="minorEastAsia"/>
      <w:kern w:val="0"/>
      <w:sz w:val="22"/>
      <w:szCs w:val="22"/>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260F5"/>
    <w:rPr>
      <w:color w:val="467886" w:themeColor="hyperlink"/>
      <w:u w:val="single"/>
    </w:rPr>
  </w:style>
  <w:style w:type="character" w:styleId="Mencinsinresolver">
    <w:name w:val="Unresolved Mention"/>
    <w:basedOn w:val="Fuentedeprrafopredeter"/>
    <w:uiPriority w:val="99"/>
    <w:semiHidden/>
    <w:unhideWhenUsed/>
    <w:rsid w:val="00B260F5"/>
    <w:rPr>
      <w:color w:val="605E5C"/>
      <w:shd w:val="clear" w:color="auto" w:fill="E1DFDD"/>
    </w:rPr>
  </w:style>
  <w:style w:type="paragraph" w:customStyle="1" w:styleId="msolistparagraph0">
    <w:name w:val="msolistparagraph"/>
    <w:basedOn w:val="Normal"/>
    <w:rsid w:val="00675A86"/>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table" w:styleId="Sombreadomedio1-nfasis4">
    <w:name w:val="Medium Shading 1 Accent 4"/>
    <w:basedOn w:val="Tablanormal"/>
    <w:uiPriority w:val="63"/>
    <w:rsid w:val="00675A86"/>
    <w:pPr>
      <w:spacing w:after="0" w:line="240" w:lineRule="auto"/>
    </w:pPr>
    <w:rPr>
      <w:rFonts w:ascii="Times New Roman" w:eastAsia="Times New Roman" w:hAnsi="Times New Roman" w:cs="Times New Roman"/>
      <w:kern w:val="0"/>
      <w:sz w:val="20"/>
      <w:szCs w:val="20"/>
      <w:lang w:eastAsia="es-E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customStyle="1" w:styleId="Cuadrculaclara1">
    <w:name w:val="Cuadrícula clara1"/>
    <w:basedOn w:val="Tablanormal"/>
    <w:uiPriority w:val="62"/>
    <w:rsid w:val="00675A86"/>
    <w:pPr>
      <w:spacing w:after="0" w:line="240" w:lineRule="auto"/>
    </w:pPr>
    <w:rPr>
      <w:rFonts w:ascii="Times New Roman" w:eastAsia="Times New Roman" w:hAnsi="Times New Roman" w:cs="Times New Roman"/>
      <w:kern w:val="0"/>
      <w:sz w:val="20"/>
      <w:szCs w:val="20"/>
      <w:lang w:eastAsia="es-E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4">
    <w:name w:val="Light Grid Accent 4"/>
    <w:basedOn w:val="Tablanormal"/>
    <w:uiPriority w:val="62"/>
    <w:rsid w:val="00675A86"/>
    <w:pPr>
      <w:spacing w:after="0" w:line="240" w:lineRule="auto"/>
    </w:pPr>
    <w:rPr>
      <w:rFonts w:ascii="Times New Roman" w:eastAsia="Times New Roman" w:hAnsi="Times New Roman" w:cs="Times New Roman"/>
      <w:kern w:val="0"/>
      <w:sz w:val="20"/>
      <w:szCs w:val="20"/>
      <w:lang w:eastAsia="es-E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paragraph" w:styleId="Textodeglobo">
    <w:name w:val="Balloon Text"/>
    <w:basedOn w:val="Normal"/>
    <w:link w:val="TextodegloboCar"/>
    <w:rsid w:val="00675A86"/>
    <w:pPr>
      <w:spacing w:after="0" w:line="240" w:lineRule="auto"/>
    </w:pPr>
    <w:rPr>
      <w:rFonts w:ascii="Tahoma" w:eastAsia="Times New Roman" w:hAnsi="Tahoma" w:cs="Tahoma"/>
      <w:kern w:val="0"/>
      <w:sz w:val="16"/>
      <w:szCs w:val="16"/>
      <w:lang w:eastAsia="es-ES"/>
      <w14:ligatures w14:val="none"/>
    </w:rPr>
  </w:style>
  <w:style w:type="character" w:customStyle="1" w:styleId="TextodegloboCar">
    <w:name w:val="Texto de globo Car"/>
    <w:basedOn w:val="Fuentedeprrafopredeter"/>
    <w:link w:val="Textodeglobo"/>
    <w:rsid w:val="00675A86"/>
    <w:rPr>
      <w:rFonts w:ascii="Tahoma" w:eastAsia="Times New Roman" w:hAnsi="Tahoma" w:cs="Tahoma"/>
      <w:kern w:val="0"/>
      <w:sz w:val="16"/>
      <w:szCs w:val="16"/>
      <w:lang w:eastAsia="es-ES"/>
      <w14:ligatures w14:val="none"/>
    </w:rPr>
  </w:style>
  <w:style w:type="character" w:customStyle="1" w:styleId="apple-converted-space">
    <w:name w:val="apple-converted-space"/>
    <w:basedOn w:val="Fuentedeprrafopredeter"/>
    <w:rsid w:val="00675A86"/>
  </w:style>
  <w:style w:type="table" w:styleId="Cuadrculamedia2-nfasis4">
    <w:name w:val="Medium Grid 2 Accent 4"/>
    <w:basedOn w:val="Tablanormal"/>
    <w:uiPriority w:val="68"/>
    <w:rsid w:val="00675A86"/>
    <w:pPr>
      <w:spacing w:after="0" w:line="240" w:lineRule="auto"/>
    </w:pPr>
    <w:rPr>
      <w:rFonts w:asciiTheme="majorHAnsi" w:eastAsiaTheme="majorEastAsia" w:hAnsiTheme="majorHAnsi" w:cstheme="majorBidi"/>
      <w:color w:val="000000" w:themeColor="text1"/>
      <w:kern w:val="0"/>
      <w:sz w:val="20"/>
      <w:szCs w:val="20"/>
      <w:lang w:eastAsia="es-E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Listaoscura-nfasis4">
    <w:name w:val="Dark List Accent 4"/>
    <w:basedOn w:val="Tablanormal"/>
    <w:uiPriority w:val="70"/>
    <w:rsid w:val="00675A86"/>
    <w:pPr>
      <w:spacing w:after="0" w:line="240" w:lineRule="auto"/>
    </w:pPr>
    <w:rPr>
      <w:rFonts w:ascii="Times New Roman" w:eastAsia="Times New Roman" w:hAnsi="Times New Roman" w:cs="Times New Roman"/>
      <w:color w:val="FFFFFF" w:themeColor="background1"/>
      <w:kern w:val="0"/>
      <w:sz w:val="20"/>
      <w:szCs w:val="20"/>
      <w:lang w:eastAsia="es-E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paragraph" w:customStyle="1" w:styleId="Standard">
    <w:name w:val="Standard"/>
    <w:rsid w:val="00675A86"/>
    <w:pPr>
      <w:widowControl w:val="0"/>
      <w:suppressAutoHyphens/>
      <w:autoSpaceDN w:val="0"/>
      <w:spacing w:after="0" w:line="240" w:lineRule="auto"/>
      <w:textAlignment w:val="baseline"/>
    </w:pPr>
    <w:rPr>
      <w:rFonts w:ascii="Times New Roman" w:eastAsia="Arial Unicode MS" w:hAnsi="Times New Roman" w:cs="Tahoma"/>
      <w:kern w:val="3"/>
      <w:lang w:eastAsia="es-ES"/>
      <w14:ligatures w14:val="none"/>
    </w:rPr>
  </w:style>
  <w:style w:type="character" w:styleId="Refdecomentario">
    <w:name w:val="annotation reference"/>
    <w:basedOn w:val="Fuentedeprrafopredeter"/>
    <w:uiPriority w:val="99"/>
    <w:rsid w:val="00675A86"/>
    <w:rPr>
      <w:sz w:val="16"/>
      <w:szCs w:val="16"/>
    </w:rPr>
  </w:style>
  <w:style w:type="paragraph" w:styleId="Textocomentario">
    <w:name w:val="annotation text"/>
    <w:basedOn w:val="Normal"/>
    <w:link w:val="TextocomentarioCar"/>
    <w:rsid w:val="00675A86"/>
    <w:pPr>
      <w:spacing w:after="0" w:line="240" w:lineRule="auto"/>
    </w:pPr>
    <w:rPr>
      <w:rFonts w:ascii="Times New Roman" w:eastAsia="Times New Roman" w:hAnsi="Times New Roman" w:cs="Times New Roman"/>
      <w:kern w:val="0"/>
      <w:sz w:val="20"/>
      <w:szCs w:val="20"/>
      <w:lang w:eastAsia="es-ES"/>
      <w14:ligatures w14:val="none"/>
    </w:rPr>
  </w:style>
  <w:style w:type="character" w:customStyle="1" w:styleId="TextocomentarioCar">
    <w:name w:val="Texto comentario Car"/>
    <w:basedOn w:val="Fuentedeprrafopredeter"/>
    <w:link w:val="Textocomentario"/>
    <w:rsid w:val="00675A86"/>
    <w:rPr>
      <w:rFonts w:ascii="Times New Roman" w:eastAsia="Times New Roman" w:hAnsi="Times New Roma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rsid w:val="00675A86"/>
    <w:rPr>
      <w:b/>
      <w:bCs/>
    </w:rPr>
  </w:style>
  <w:style w:type="character" w:customStyle="1" w:styleId="AsuntodelcomentarioCar">
    <w:name w:val="Asunto del comentario Car"/>
    <w:basedOn w:val="TextocomentarioCar"/>
    <w:link w:val="Asuntodelcomentario"/>
    <w:rsid w:val="00675A86"/>
    <w:rPr>
      <w:rFonts w:ascii="Times New Roman" w:eastAsia="Times New Roman" w:hAnsi="Times New Roman" w:cs="Times New Roman"/>
      <w:b/>
      <w:bCs/>
      <w:kern w:val="0"/>
      <w:sz w:val="20"/>
      <w:szCs w:val="20"/>
      <w:lang w:eastAsia="es-ES"/>
      <w14:ligatures w14:val="none"/>
    </w:rPr>
  </w:style>
  <w:style w:type="character" w:styleId="Hipervnculovisitado">
    <w:name w:val="FollowedHyperlink"/>
    <w:basedOn w:val="Fuentedeprrafopredeter"/>
    <w:rsid w:val="00675A86"/>
    <w:rPr>
      <w:color w:val="96607D" w:themeColor="followedHyperlink"/>
      <w:u w:val="single"/>
    </w:rPr>
  </w:style>
  <w:style w:type="paragraph" w:customStyle="1" w:styleId="Default">
    <w:name w:val="Default"/>
    <w:rsid w:val="00675A86"/>
    <w:pPr>
      <w:autoSpaceDE w:val="0"/>
      <w:autoSpaceDN w:val="0"/>
      <w:adjustRightInd w:val="0"/>
      <w:spacing w:after="0" w:line="240" w:lineRule="auto"/>
    </w:pPr>
    <w:rPr>
      <w:rFonts w:ascii="Calibri" w:eastAsia="Times New Roman" w:hAnsi="Calibri" w:cs="Calibri"/>
      <w:color w:val="000000"/>
      <w:kern w:val="0"/>
      <w:lang w:eastAsia="es-ES"/>
      <w14:ligatures w14:val="none"/>
    </w:rPr>
  </w:style>
  <w:style w:type="character" w:styleId="nfasis">
    <w:name w:val="Emphasis"/>
    <w:basedOn w:val="Fuentedeprrafopredeter"/>
    <w:qFormat/>
    <w:rsid w:val="00675A86"/>
    <w:rPr>
      <w:i/>
      <w:iCs/>
    </w:rPr>
  </w:style>
  <w:style w:type="character" w:customStyle="1" w:styleId="Mencinsinresolver1">
    <w:name w:val="Mención sin resolver1"/>
    <w:basedOn w:val="Fuentedeprrafopredeter"/>
    <w:uiPriority w:val="99"/>
    <w:semiHidden/>
    <w:unhideWhenUsed/>
    <w:rsid w:val="00675A86"/>
    <w:rPr>
      <w:color w:val="605E5C"/>
      <w:shd w:val="clear" w:color="auto" w:fill="E1DFDD"/>
    </w:rPr>
  </w:style>
  <w:style w:type="paragraph" w:customStyle="1" w:styleId="TableContents">
    <w:name w:val="Table Contents"/>
    <w:basedOn w:val="Normal"/>
    <w:uiPriority w:val="99"/>
    <w:rsid w:val="00675A86"/>
    <w:pPr>
      <w:suppressLineNumbers/>
      <w:suppressAutoHyphens/>
      <w:autoSpaceDN w:val="0"/>
      <w:spacing w:after="0" w:line="240" w:lineRule="auto"/>
    </w:pPr>
    <w:rPr>
      <w:rFonts w:ascii="Liberation Serif" w:eastAsia="SimSun" w:hAnsi="Liberation Serif" w:cs="Mangal"/>
      <w:kern w:val="3"/>
      <w:lang w:eastAsia="zh-CN" w:bidi="hi-IN"/>
      <w14:ligatures w14:val="none"/>
    </w:rPr>
  </w:style>
  <w:style w:type="paragraph" w:styleId="NormalWeb">
    <w:name w:val="Normal (Web)"/>
    <w:basedOn w:val="Normal"/>
    <w:uiPriority w:val="99"/>
    <w:unhideWhenUsed/>
    <w:rsid w:val="00675A86"/>
    <w:pPr>
      <w:suppressAutoHyphens/>
      <w:autoSpaceDN w:val="0"/>
      <w:spacing w:before="100" w:after="119" w:line="240" w:lineRule="auto"/>
    </w:pPr>
    <w:rPr>
      <w:rFonts w:ascii="Arial Unicode MS" w:eastAsia="Arial Unicode MS" w:hAnsi="Arial Unicode MS" w:cs="Arial Unicode MS"/>
      <w:kern w:val="3"/>
      <w:lang w:eastAsia="zh-CN" w:bidi="hi-IN"/>
      <w14:ligatures w14:val="none"/>
    </w:rPr>
  </w:style>
  <w:style w:type="character" w:customStyle="1" w:styleId="6qdm">
    <w:name w:val="_6qdm"/>
    <w:basedOn w:val="Fuentedeprrafopredeter"/>
    <w:rsid w:val="00675A86"/>
  </w:style>
  <w:style w:type="character" w:customStyle="1" w:styleId="58cl">
    <w:name w:val="_58cl"/>
    <w:basedOn w:val="Fuentedeprrafopredeter"/>
    <w:rsid w:val="00675A86"/>
  </w:style>
  <w:style w:type="character" w:customStyle="1" w:styleId="58cm">
    <w:name w:val="_58cm"/>
    <w:basedOn w:val="Fuentedeprrafopredeter"/>
    <w:rsid w:val="00675A86"/>
  </w:style>
  <w:style w:type="paragraph" w:styleId="Revisin">
    <w:name w:val="Revision"/>
    <w:hidden/>
    <w:uiPriority w:val="99"/>
    <w:semiHidden/>
    <w:rsid w:val="00675A86"/>
    <w:pPr>
      <w:spacing w:after="0" w:line="240" w:lineRule="auto"/>
    </w:pPr>
    <w:rPr>
      <w:rFonts w:ascii="Times New Roman" w:eastAsia="Times New Roman" w:hAnsi="Times New Roman" w:cs="Times New Roman"/>
      <w:kern w:val="0"/>
      <w:lang w:eastAsia="es-ES"/>
      <w14:ligatures w14:val="none"/>
    </w:rPr>
  </w:style>
  <w:style w:type="paragraph" w:customStyle="1" w:styleId="Pa1">
    <w:name w:val="Pa1"/>
    <w:basedOn w:val="Normal"/>
    <w:uiPriority w:val="99"/>
    <w:rsid w:val="00675A86"/>
    <w:pPr>
      <w:autoSpaceDE w:val="0"/>
      <w:autoSpaceDN w:val="0"/>
      <w:spacing w:after="0" w:line="241" w:lineRule="atLeast"/>
    </w:pPr>
    <w:rPr>
      <w:rFonts w:ascii="Montserrat" w:hAnsi="Montserrat" w:cs="Calibri"/>
      <w:kern w:val="0"/>
      <w:lang w:eastAsia="es-ES"/>
      <w14:ligatures w14:val="none"/>
    </w:rPr>
  </w:style>
  <w:style w:type="character" w:customStyle="1" w:styleId="A1">
    <w:name w:val="A1"/>
    <w:basedOn w:val="Fuentedeprrafopredeter"/>
    <w:uiPriority w:val="99"/>
    <w:rsid w:val="00675A86"/>
    <w:rPr>
      <w:rFonts w:ascii="Montserrat" w:hAnsi="Montserrat" w:hint="default"/>
      <w:b/>
      <w:bCs/>
      <w:color w:val="26201E"/>
    </w:rPr>
  </w:style>
  <w:style w:type="table" w:styleId="Tablaconcuadrcula5oscura-nfasis1">
    <w:name w:val="Grid Table 5 Dark Accent 1"/>
    <w:basedOn w:val="Tablanormal"/>
    <w:uiPriority w:val="50"/>
    <w:rsid w:val="00675A86"/>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customStyle="1" w:styleId="html-span">
    <w:name w:val="html-span"/>
    <w:basedOn w:val="Fuentedeprrafopredeter"/>
    <w:rsid w:val="00675A86"/>
  </w:style>
  <w:style w:type="character" w:customStyle="1" w:styleId="xjp7ctv">
    <w:name w:val="xjp7ctv"/>
    <w:basedOn w:val="Fuentedeprrafopredeter"/>
    <w:rsid w:val="00675A86"/>
  </w:style>
  <w:style w:type="paragraph" w:styleId="Sinespaciado">
    <w:name w:val="No Spacing"/>
    <w:uiPriority w:val="1"/>
    <w:qFormat/>
    <w:rsid w:val="007F15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C4E47-5E26-4A5E-B7C4-6D6B7312B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281</Words>
  <Characters>1548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Navarro Marin</dc:creator>
  <cp:keywords/>
  <dc:description/>
  <cp:lastModifiedBy>Carmen Pérez del Río</cp:lastModifiedBy>
  <cp:revision>2</cp:revision>
  <cp:lastPrinted>2026-05-14T06:59:00Z</cp:lastPrinted>
  <dcterms:created xsi:type="dcterms:W3CDTF">2026-07-16T07:15:00Z</dcterms:created>
  <dcterms:modified xsi:type="dcterms:W3CDTF">2026-07-16T07:15:00Z</dcterms:modified>
</cp:coreProperties>
</file>